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6733" w14:textId="77777777" w:rsidR="00183865" w:rsidRDefault="00183865" w:rsidP="00A84DE2">
      <w:pPr>
        <w:rPr>
          <w:rFonts w:ascii="Times New Roman" w:hAnsi="Times New Roman"/>
        </w:rPr>
      </w:pPr>
    </w:p>
    <w:p w14:paraId="1CE31248" w14:textId="440B999A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54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4DE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495">
        <w:rPr>
          <w:rFonts w:ascii="Times New Roman" w:hAnsi="Times New Roman" w:cs="Times New Roman"/>
          <w:sz w:val="24"/>
          <w:szCs w:val="24"/>
        </w:rPr>
        <w:t xml:space="preserve">   </w:t>
      </w:r>
      <w:r w:rsidRPr="001B5495">
        <w:rPr>
          <w:rFonts w:ascii="Times New Roman" w:hAnsi="Times New Roman" w:cs="Times New Roman"/>
          <w:sz w:val="24"/>
          <w:szCs w:val="24"/>
        </w:rPr>
        <w:object w:dxaOrig="1800" w:dyaOrig="2250" w14:anchorId="67876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5" o:title="" blacklevel="7864f"/>
          </v:shape>
          <o:OLEObject Type="Embed" ProgID="PBrush" ShapeID="_x0000_i1025" DrawAspect="Content" ObjectID="_1796101973" r:id="rId6"/>
        </w:object>
      </w:r>
      <w:r w:rsidRPr="001B5495">
        <w:rPr>
          <w:rFonts w:ascii="Times New Roman" w:hAnsi="Times New Roman" w:cs="Times New Roman"/>
          <w:sz w:val="24"/>
          <w:szCs w:val="24"/>
        </w:rPr>
        <w:t xml:space="preserve">      </w:t>
      </w:r>
      <w:r w:rsidR="008B6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E410648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1B54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B6735">
        <w:rPr>
          <w:rFonts w:ascii="Arial Narrow" w:hAnsi="Arial Narrow" w:cs="Times New Roman"/>
          <w:b/>
          <w:sz w:val="24"/>
          <w:szCs w:val="24"/>
        </w:rPr>
        <w:t>REPUBLIKA HRVATSKA</w:t>
      </w:r>
    </w:p>
    <w:p w14:paraId="2F9AE5DA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KRAPINSKO ZAGORSKA ŽUPANIJA</w:t>
      </w:r>
    </w:p>
    <w:p w14:paraId="6470B309" w14:textId="1AFDA1E9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ab/>
        <w:t xml:space="preserve"> OPĆINA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</w:t>
      </w:r>
    </w:p>
    <w:p w14:paraId="52914E1D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    Općinsko vijeće</w:t>
      </w:r>
      <w:r w:rsidRPr="008B6735">
        <w:rPr>
          <w:rFonts w:ascii="Arial Narrow" w:hAnsi="Arial Narrow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6E9351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1649AA" w14:textId="4D4FF613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 xml:space="preserve">KLASA: </w:t>
      </w:r>
      <w:r w:rsidR="00A96723">
        <w:rPr>
          <w:rFonts w:ascii="Arial Narrow" w:hAnsi="Arial Narrow" w:cs="Times New Roman"/>
          <w:sz w:val="24"/>
          <w:szCs w:val="24"/>
        </w:rPr>
        <w:t>363</w:t>
      </w:r>
      <w:r w:rsidRPr="008B6735">
        <w:rPr>
          <w:rFonts w:ascii="Arial Narrow" w:hAnsi="Arial Narrow" w:cs="Times New Roman"/>
          <w:sz w:val="24"/>
          <w:szCs w:val="24"/>
        </w:rPr>
        <w:t>-0</w:t>
      </w:r>
      <w:r w:rsidR="00422AE3">
        <w:rPr>
          <w:rFonts w:ascii="Arial Narrow" w:hAnsi="Arial Narrow" w:cs="Times New Roman"/>
          <w:sz w:val="24"/>
          <w:szCs w:val="24"/>
        </w:rPr>
        <w:t>2</w:t>
      </w:r>
      <w:r w:rsidRPr="008B6735">
        <w:rPr>
          <w:rFonts w:ascii="Arial Narrow" w:hAnsi="Arial Narrow" w:cs="Times New Roman"/>
          <w:sz w:val="24"/>
          <w:szCs w:val="24"/>
        </w:rPr>
        <w:t>/2</w:t>
      </w:r>
      <w:r w:rsidR="007B00BF">
        <w:rPr>
          <w:rFonts w:ascii="Arial Narrow" w:hAnsi="Arial Narrow" w:cs="Times New Roman"/>
          <w:sz w:val="24"/>
          <w:szCs w:val="24"/>
        </w:rPr>
        <w:t>4</w:t>
      </w:r>
      <w:r w:rsidRPr="008B6735">
        <w:rPr>
          <w:rFonts w:ascii="Arial Narrow" w:hAnsi="Arial Narrow" w:cs="Times New Roman"/>
          <w:sz w:val="24"/>
          <w:szCs w:val="24"/>
        </w:rPr>
        <w:t>-01/</w:t>
      </w:r>
      <w:r w:rsidR="007B00BF">
        <w:rPr>
          <w:rFonts w:ascii="Arial Narrow" w:hAnsi="Arial Narrow" w:cs="Times New Roman"/>
          <w:sz w:val="24"/>
          <w:szCs w:val="24"/>
        </w:rPr>
        <w:t>1</w:t>
      </w:r>
      <w:r w:rsidR="00422AE3">
        <w:rPr>
          <w:rFonts w:ascii="Arial Narrow" w:hAnsi="Arial Narrow" w:cs="Times New Roman"/>
          <w:sz w:val="24"/>
          <w:szCs w:val="24"/>
        </w:rPr>
        <w:t>7</w:t>
      </w:r>
      <w:r w:rsidR="007B00BF">
        <w:rPr>
          <w:rFonts w:ascii="Arial Narrow" w:hAnsi="Arial Narrow" w:cs="Times New Roman"/>
          <w:sz w:val="24"/>
          <w:szCs w:val="24"/>
        </w:rPr>
        <w:tab/>
      </w:r>
      <w:r w:rsidR="007B00BF">
        <w:rPr>
          <w:rFonts w:ascii="Arial Narrow" w:hAnsi="Arial Narrow" w:cs="Times New Roman"/>
          <w:sz w:val="24"/>
          <w:szCs w:val="24"/>
        </w:rPr>
        <w:tab/>
      </w:r>
      <w:r w:rsidR="007B00BF">
        <w:rPr>
          <w:rFonts w:ascii="Arial Narrow" w:hAnsi="Arial Narrow" w:cs="Times New Roman"/>
          <w:sz w:val="24"/>
          <w:szCs w:val="24"/>
        </w:rPr>
        <w:tab/>
      </w:r>
      <w:r w:rsidR="007B00BF">
        <w:rPr>
          <w:rFonts w:ascii="Arial Narrow" w:hAnsi="Arial Narrow" w:cs="Times New Roman"/>
          <w:sz w:val="24"/>
          <w:szCs w:val="24"/>
        </w:rPr>
        <w:tab/>
      </w:r>
      <w:r w:rsidR="007B00BF">
        <w:rPr>
          <w:rFonts w:ascii="Arial Narrow" w:hAnsi="Arial Narrow" w:cs="Times New Roman"/>
          <w:sz w:val="24"/>
          <w:szCs w:val="24"/>
        </w:rPr>
        <w:tab/>
      </w:r>
      <w:r w:rsidR="007B00BF">
        <w:rPr>
          <w:rFonts w:ascii="Arial Narrow" w:hAnsi="Arial Narrow" w:cs="Times New Roman"/>
          <w:sz w:val="24"/>
          <w:szCs w:val="24"/>
        </w:rPr>
        <w:tab/>
      </w:r>
    </w:p>
    <w:p w14:paraId="0E14E44A" w14:textId="6CBB74D0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URBROJ: 2140-2</w:t>
      </w:r>
      <w:r w:rsidR="008B6735" w:rsidRPr="008B6735">
        <w:rPr>
          <w:rFonts w:ascii="Arial Narrow" w:hAnsi="Arial Narrow" w:cs="Times New Roman"/>
          <w:sz w:val="24"/>
          <w:szCs w:val="24"/>
        </w:rPr>
        <w:t>3</w:t>
      </w:r>
      <w:r w:rsidRPr="008B6735">
        <w:rPr>
          <w:rFonts w:ascii="Arial Narrow" w:hAnsi="Arial Narrow" w:cs="Times New Roman"/>
          <w:sz w:val="24"/>
          <w:szCs w:val="24"/>
        </w:rPr>
        <w:t>-0</w:t>
      </w:r>
      <w:r w:rsidR="00A96723">
        <w:rPr>
          <w:rFonts w:ascii="Arial Narrow" w:hAnsi="Arial Narrow" w:cs="Times New Roman"/>
          <w:sz w:val="24"/>
          <w:szCs w:val="24"/>
        </w:rPr>
        <w:t>1</w:t>
      </w:r>
      <w:r w:rsidRPr="008B6735">
        <w:rPr>
          <w:rFonts w:ascii="Arial Narrow" w:hAnsi="Arial Narrow" w:cs="Times New Roman"/>
          <w:sz w:val="24"/>
          <w:szCs w:val="24"/>
        </w:rPr>
        <w:t>-2</w:t>
      </w:r>
      <w:r w:rsidR="007B00BF">
        <w:rPr>
          <w:rFonts w:ascii="Arial Narrow" w:hAnsi="Arial Narrow" w:cs="Times New Roman"/>
          <w:sz w:val="24"/>
          <w:szCs w:val="24"/>
        </w:rPr>
        <w:t>4</w:t>
      </w:r>
      <w:r w:rsidRPr="008B6735">
        <w:rPr>
          <w:rFonts w:ascii="Arial Narrow" w:hAnsi="Arial Narrow" w:cs="Times New Roman"/>
          <w:sz w:val="24"/>
          <w:szCs w:val="24"/>
        </w:rPr>
        <w:t>-</w:t>
      </w:r>
      <w:r w:rsidR="00A84DE2" w:rsidRPr="008B6735">
        <w:rPr>
          <w:rFonts w:ascii="Arial Narrow" w:hAnsi="Arial Narrow" w:cs="Times New Roman"/>
          <w:sz w:val="24"/>
          <w:szCs w:val="24"/>
        </w:rPr>
        <w:t>0</w:t>
      </w:r>
      <w:r w:rsidR="007B00BF">
        <w:rPr>
          <w:rFonts w:ascii="Arial Narrow" w:hAnsi="Arial Narrow" w:cs="Times New Roman"/>
          <w:sz w:val="24"/>
          <w:szCs w:val="24"/>
        </w:rPr>
        <w:t>2</w:t>
      </w:r>
    </w:p>
    <w:p w14:paraId="5286A314" w14:textId="24F4125A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>,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="00422AE3">
        <w:rPr>
          <w:rFonts w:ascii="Arial Narrow" w:hAnsi="Arial Narrow" w:cs="Times New Roman"/>
          <w:sz w:val="24"/>
          <w:szCs w:val="24"/>
        </w:rPr>
        <w:t>26</w:t>
      </w:r>
      <w:r w:rsidR="00A84DE2" w:rsidRPr="008B6735">
        <w:rPr>
          <w:rFonts w:ascii="Arial Narrow" w:hAnsi="Arial Narrow" w:cs="Times New Roman"/>
          <w:sz w:val="24"/>
          <w:szCs w:val="24"/>
        </w:rPr>
        <w:t>.</w:t>
      </w:r>
      <w:r w:rsidR="004A1E53">
        <w:rPr>
          <w:rFonts w:ascii="Arial Narrow" w:hAnsi="Arial Narrow" w:cs="Times New Roman"/>
          <w:sz w:val="24"/>
          <w:szCs w:val="24"/>
        </w:rPr>
        <w:t>11</w:t>
      </w:r>
      <w:r w:rsidRPr="008B6735">
        <w:rPr>
          <w:rFonts w:ascii="Arial Narrow" w:hAnsi="Arial Narrow" w:cs="Times New Roman"/>
          <w:sz w:val="24"/>
          <w:szCs w:val="24"/>
        </w:rPr>
        <w:t>.202</w:t>
      </w:r>
      <w:r w:rsidR="007B00BF">
        <w:rPr>
          <w:rFonts w:ascii="Arial Narrow" w:hAnsi="Arial Narrow" w:cs="Times New Roman"/>
          <w:sz w:val="24"/>
          <w:szCs w:val="24"/>
        </w:rPr>
        <w:t>4</w:t>
      </w:r>
      <w:r w:rsidRPr="008B6735">
        <w:rPr>
          <w:rFonts w:ascii="Arial Narrow" w:hAnsi="Arial Narrow" w:cs="Times New Roman"/>
          <w:sz w:val="24"/>
          <w:szCs w:val="24"/>
        </w:rPr>
        <w:t xml:space="preserve">. </w:t>
      </w:r>
    </w:p>
    <w:p w14:paraId="122B18F3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A68DE39" w14:textId="7E72FE62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Na temelju članka 3</w:t>
      </w:r>
      <w:r w:rsidR="008B6735" w:rsidRPr="008B6735">
        <w:rPr>
          <w:rFonts w:ascii="Arial Narrow" w:hAnsi="Arial Narrow" w:cs="Times New Roman"/>
          <w:sz w:val="24"/>
          <w:szCs w:val="24"/>
        </w:rPr>
        <w:t>9</w:t>
      </w:r>
      <w:r w:rsidRPr="008B6735">
        <w:rPr>
          <w:rFonts w:ascii="Arial Narrow" w:hAnsi="Arial Narrow" w:cs="Times New Roman"/>
          <w:sz w:val="24"/>
          <w:szCs w:val="24"/>
        </w:rPr>
        <w:t>. Statuta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(„Službeni glasnik Krapinsko-zagorske županije“ br. 05/13,  </w:t>
      </w:r>
      <w:r w:rsidR="008B6735" w:rsidRPr="008B6735">
        <w:rPr>
          <w:rFonts w:ascii="Arial Narrow" w:hAnsi="Arial Narrow" w:cs="Times New Roman"/>
          <w:sz w:val="24"/>
          <w:szCs w:val="24"/>
        </w:rPr>
        <w:t>11</w:t>
      </w:r>
      <w:r w:rsidRPr="008B6735">
        <w:rPr>
          <w:rFonts w:ascii="Arial Narrow" w:hAnsi="Arial Narrow" w:cs="Times New Roman"/>
          <w:sz w:val="24"/>
          <w:szCs w:val="24"/>
        </w:rPr>
        <w:t>/18,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/20 i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/21) Općinsko vijeće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je na svojoj </w:t>
      </w:r>
      <w:r w:rsidR="00422AE3">
        <w:rPr>
          <w:rFonts w:ascii="Arial Narrow" w:hAnsi="Arial Narrow" w:cs="Times New Roman"/>
          <w:sz w:val="24"/>
          <w:szCs w:val="24"/>
        </w:rPr>
        <w:t>27</w:t>
      </w:r>
      <w:r w:rsidRPr="008B6735">
        <w:rPr>
          <w:rFonts w:ascii="Arial Narrow" w:hAnsi="Arial Narrow" w:cs="Times New Roman"/>
          <w:sz w:val="24"/>
          <w:szCs w:val="24"/>
        </w:rPr>
        <w:t>.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sjednici održanoj dana </w:t>
      </w:r>
      <w:r w:rsidR="00422AE3">
        <w:rPr>
          <w:rFonts w:ascii="Arial Narrow" w:hAnsi="Arial Narrow" w:cs="Times New Roman"/>
          <w:sz w:val="24"/>
          <w:szCs w:val="24"/>
        </w:rPr>
        <w:t>26</w:t>
      </w:r>
      <w:r w:rsidR="00A84DE2" w:rsidRPr="008B6735">
        <w:rPr>
          <w:rFonts w:ascii="Arial Narrow" w:hAnsi="Arial Narrow" w:cs="Times New Roman"/>
          <w:sz w:val="24"/>
          <w:szCs w:val="24"/>
        </w:rPr>
        <w:t>.</w:t>
      </w:r>
      <w:r w:rsidR="008B6735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="004A1E53">
        <w:rPr>
          <w:rFonts w:ascii="Arial Narrow" w:hAnsi="Arial Narrow" w:cs="Times New Roman"/>
          <w:sz w:val="24"/>
          <w:szCs w:val="24"/>
        </w:rPr>
        <w:t>studenog</w:t>
      </w:r>
      <w:r w:rsidR="008B6735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Pr="008B6735">
        <w:rPr>
          <w:rFonts w:ascii="Arial Narrow" w:hAnsi="Arial Narrow" w:cs="Times New Roman"/>
          <w:sz w:val="24"/>
          <w:szCs w:val="24"/>
        </w:rPr>
        <w:t>202</w:t>
      </w:r>
      <w:r w:rsidR="007B00BF">
        <w:rPr>
          <w:rFonts w:ascii="Arial Narrow" w:hAnsi="Arial Narrow" w:cs="Times New Roman"/>
          <w:sz w:val="24"/>
          <w:szCs w:val="24"/>
        </w:rPr>
        <w:t>4</w:t>
      </w:r>
      <w:r w:rsidR="00A84DE2" w:rsidRPr="008B6735">
        <w:rPr>
          <w:rFonts w:ascii="Arial Narrow" w:hAnsi="Arial Narrow" w:cs="Times New Roman"/>
          <w:sz w:val="24"/>
          <w:szCs w:val="24"/>
        </w:rPr>
        <w:t>. godine donijelo</w:t>
      </w:r>
      <w:r w:rsidRPr="008B6735">
        <w:rPr>
          <w:rFonts w:ascii="Arial Narrow" w:hAnsi="Arial Narrow" w:cs="Times New Roman"/>
          <w:sz w:val="24"/>
          <w:szCs w:val="24"/>
        </w:rPr>
        <w:t xml:space="preserve"> sljedeću </w:t>
      </w:r>
    </w:p>
    <w:p w14:paraId="4421F02C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5079C0D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FFA9748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O D L U K U</w:t>
      </w:r>
    </w:p>
    <w:p w14:paraId="1B2A89A0" w14:textId="5398EBE6" w:rsidR="001B5495" w:rsidRPr="008B6735" w:rsidRDefault="001B5495" w:rsidP="004A1E53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o donošenju </w:t>
      </w:r>
      <w:r w:rsidR="004A1E53">
        <w:rPr>
          <w:rFonts w:ascii="Arial Narrow" w:hAnsi="Arial Narrow" w:cs="Times New Roman"/>
          <w:b/>
          <w:sz w:val="24"/>
          <w:szCs w:val="24"/>
        </w:rPr>
        <w:t xml:space="preserve"> Analize upravljanja komunalnom infrastrukturom </w:t>
      </w:r>
      <w:r w:rsidRPr="008B6735">
        <w:rPr>
          <w:rFonts w:ascii="Arial Narrow" w:hAnsi="Arial Narrow" w:cs="Times New Roman"/>
          <w:b/>
          <w:sz w:val="24"/>
          <w:szCs w:val="24"/>
        </w:rPr>
        <w:t>Općine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49EE796B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CB4E3D9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</w:r>
    </w:p>
    <w:p w14:paraId="2295DDD7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1.</w:t>
      </w:r>
    </w:p>
    <w:p w14:paraId="6A6C4B0F" w14:textId="5B1E90D9" w:rsidR="00E845ED" w:rsidRPr="008B6735" w:rsidRDefault="001B5495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 xml:space="preserve">Donosi se </w:t>
      </w:r>
      <w:r w:rsidR="004A1E53">
        <w:rPr>
          <w:rFonts w:ascii="Arial Narrow" w:hAnsi="Arial Narrow" w:cs="Times New Roman"/>
          <w:sz w:val="24"/>
          <w:szCs w:val="24"/>
        </w:rPr>
        <w:t>Analiza upravljanja komunalnom infrastrukturom Općine Mihovljan</w:t>
      </w:r>
      <w:r w:rsidRPr="008B6735">
        <w:rPr>
          <w:rFonts w:ascii="Arial Narrow" w:hAnsi="Arial Narrow" w:cs="Times New Roman"/>
          <w:sz w:val="24"/>
          <w:szCs w:val="24"/>
        </w:rPr>
        <w:t xml:space="preserve">. </w:t>
      </w:r>
    </w:p>
    <w:p w14:paraId="57886300" w14:textId="77777777" w:rsidR="001B5495" w:rsidRPr="008B6735" w:rsidRDefault="001B5495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264AEE10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2.</w:t>
      </w:r>
    </w:p>
    <w:p w14:paraId="239BA758" w14:textId="535EA338" w:rsidR="005F6011" w:rsidRPr="008B6735" w:rsidRDefault="001B5495" w:rsidP="000203DF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</w:r>
      <w:r w:rsidR="004A1E53" w:rsidRPr="004A1E53">
        <w:rPr>
          <w:rFonts w:ascii="Arial Narrow" w:hAnsi="Arial Narrow" w:cs="Times New Roman"/>
          <w:sz w:val="24"/>
          <w:szCs w:val="24"/>
        </w:rPr>
        <w:t xml:space="preserve">Analiza upravljanja komunalnom infrastrukturom Općine Mihovljan </w:t>
      </w:r>
      <w:r w:rsidR="005F6011" w:rsidRPr="008B6735">
        <w:rPr>
          <w:rFonts w:ascii="Arial Narrow" w:hAnsi="Arial Narrow" w:cs="Times New Roman"/>
          <w:sz w:val="24"/>
          <w:szCs w:val="24"/>
        </w:rPr>
        <w:t xml:space="preserve">nalazi se u privitku ove Odluke i čini njezin sastavni dio. </w:t>
      </w:r>
    </w:p>
    <w:p w14:paraId="256F920B" w14:textId="77777777" w:rsidR="005F6011" w:rsidRPr="008B6735" w:rsidRDefault="005F6011" w:rsidP="001B5495">
      <w:pPr>
        <w:pStyle w:val="Bezproreda"/>
        <w:jc w:val="left"/>
        <w:rPr>
          <w:rFonts w:ascii="Arial Narrow" w:hAnsi="Arial Narrow" w:cs="Times New Roman"/>
          <w:sz w:val="24"/>
          <w:szCs w:val="24"/>
        </w:rPr>
      </w:pPr>
    </w:p>
    <w:p w14:paraId="44D76922" w14:textId="3EC7BC42" w:rsidR="005F6011" w:rsidRPr="008B6735" w:rsidRDefault="005F6011" w:rsidP="008B673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3.</w:t>
      </w:r>
    </w:p>
    <w:p w14:paraId="16E91D90" w14:textId="77777777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  <w:r w:rsidRPr="008B6735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Ova Odluka</w:t>
      </w:r>
      <w:r w:rsidRPr="008B6735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objaviti će se u „Službenom glasniku Krapinsko-zagorske županije“ i stupa na snagu osmog dana od dana objave. </w:t>
      </w:r>
    </w:p>
    <w:p w14:paraId="081FD97C" w14:textId="77777777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</w:p>
    <w:p w14:paraId="48E7180D" w14:textId="77777777" w:rsid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49298CA" w14:textId="77777777" w:rsidR="005F6011" w:rsidRP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B51EE3" w14:textId="77777777" w:rsidR="008B6735" w:rsidRDefault="008B6735" w:rsidP="008B6735">
      <w:pPr>
        <w:spacing w:after="0"/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Predsjednik Općinskog vijeća </w:t>
      </w:r>
    </w:p>
    <w:p w14:paraId="7D6EDE73" w14:textId="77777777" w:rsidR="008B6735" w:rsidRDefault="008B6735" w:rsidP="008B6735">
      <w:pPr>
        <w:spacing w:after="0"/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                                                                                  mr. Silvestar Vučković, dr.vet.med.</w:t>
      </w:r>
    </w:p>
    <w:p w14:paraId="2158E8E0" w14:textId="77777777" w:rsidR="008B6735" w:rsidRDefault="008B6735" w:rsidP="008B6735">
      <w:pPr>
        <w:jc w:val="both"/>
        <w:rPr>
          <w:rFonts w:ascii="Arial Narrow" w:hAnsi="Arial Narrow" w:cs="Tahoma"/>
        </w:rPr>
      </w:pPr>
    </w:p>
    <w:p w14:paraId="460A37C2" w14:textId="0C30EFD2" w:rsidR="008B6735" w:rsidRDefault="008B6735" w:rsidP="008B6735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1109FA33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46D03F82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3E2134EB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Općinskom načelniku Općine Mihovljan,</w:t>
      </w:r>
    </w:p>
    <w:p w14:paraId="1AF7FB48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Jedinstvenom upravnom odjelu, ovdje,</w:t>
      </w:r>
    </w:p>
    <w:p w14:paraId="366FBFD1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Prilog zapisniku,</w:t>
      </w:r>
    </w:p>
    <w:p w14:paraId="781E736A" w14:textId="77777777" w:rsidR="008B6735" w:rsidRP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8B6735">
        <w:rPr>
          <w:rFonts w:ascii="Arial Narrow" w:hAnsi="Arial Narrow" w:cs="Tahoma"/>
        </w:rPr>
        <w:t>Pismohrana.</w:t>
      </w:r>
    </w:p>
    <w:p w14:paraId="71658D68" w14:textId="77777777" w:rsidR="005F6011" w:rsidRPr="005F6011" w:rsidRDefault="005F6011" w:rsidP="005F6011">
      <w:pPr>
        <w:spacing w:after="0" w:line="240" w:lineRule="auto"/>
        <w:jc w:val="both"/>
        <w:rPr>
          <w:rFonts w:ascii="Cambria" w:eastAsia="Times New Roman" w:hAnsi="Cambria" w:cs="Cambria"/>
          <w:sz w:val="24"/>
          <w:szCs w:val="24"/>
          <w:lang w:eastAsia="hr-HR"/>
        </w:rPr>
      </w:pPr>
    </w:p>
    <w:p w14:paraId="5FEECEFB" w14:textId="77777777" w:rsidR="005F6011" w:rsidRPr="001B5495" w:rsidRDefault="005F6011" w:rsidP="005F601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sectPr w:rsidR="005F6011" w:rsidRPr="001B5495" w:rsidSect="00AA0E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CC3"/>
    <w:multiLevelType w:val="hybridMultilevel"/>
    <w:tmpl w:val="61E2B912"/>
    <w:lvl w:ilvl="0" w:tplc="C7604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615"/>
    <w:multiLevelType w:val="hybridMultilevel"/>
    <w:tmpl w:val="87229634"/>
    <w:lvl w:ilvl="0" w:tplc="C2C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390"/>
    <w:multiLevelType w:val="hybridMultilevel"/>
    <w:tmpl w:val="9050B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2824"/>
    <w:multiLevelType w:val="hybridMultilevel"/>
    <w:tmpl w:val="D4E63B3A"/>
    <w:lvl w:ilvl="0" w:tplc="2E54D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58EE"/>
    <w:multiLevelType w:val="hybridMultilevel"/>
    <w:tmpl w:val="C71E3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7CC"/>
    <w:multiLevelType w:val="hybridMultilevel"/>
    <w:tmpl w:val="05CA5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814">
    <w:abstractNumId w:val="8"/>
  </w:num>
  <w:num w:numId="2" w16cid:durableId="1872499855">
    <w:abstractNumId w:val="4"/>
  </w:num>
  <w:num w:numId="3" w16cid:durableId="615647311">
    <w:abstractNumId w:val="5"/>
  </w:num>
  <w:num w:numId="4" w16cid:durableId="1464694522">
    <w:abstractNumId w:val="2"/>
  </w:num>
  <w:num w:numId="5" w16cid:durableId="524252985">
    <w:abstractNumId w:val="1"/>
  </w:num>
  <w:num w:numId="6" w16cid:durableId="1474906776">
    <w:abstractNumId w:val="6"/>
  </w:num>
  <w:num w:numId="7" w16cid:durableId="838545273">
    <w:abstractNumId w:val="7"/>
  </w:num>
  <w:num w:numId="8" w16cid:durableId="115745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73387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01E8"/>
    <w:rsid w:val="00000F92"/>
    <w:rsid w:val="00004818"/>
    <w:rsid w:val="000203DF"/>
    <w:rsid w:val="00051C13"/>
    <w:rsid w:val="000761D2"/>
    <w:rsid w:val="0008556B"/>
    <w:rsid w:val="000A2EAC"/>
    <w:rsid w:val="000B6526"/>
    <w:rsid w:val="000C43EB"/>
    <w:rsid w:val="000D1EF4"/>
    <w:rsid w:val="000E7D8E"/>
    <w:rsid w:val="000F3BE5"/>
    <w:rsid w:val="000F67E3"/>
    <w:rsid w:val="00102788"/>
    <w:rsid w:val="0010347F"/>
    <w:rsid w:val="00104ADB"/>
    <w:rsid w:val="00136221"/>
    <w:rsid w:val="0015402D"/>
    <w:rsid w:val="00155FDB"/>
    <w:rsid w:val="00174E96"/>
    <w:rsid w:val="0018348F"/>
    <w:rsid w:val="00183865"/>
    <w:rsid w:val="0019586B"/>
    <w:rsid w:val="00197804"/>
    <w:rsid w:val="00197B45"/>
    <w:rsid w:val="001B5495"/>
    <w:rsid w:val="001E0346"/>
    <w:rsid w:val="001E5346"/>
    <w:rsid w:val="001F1E83"/>
    <w:rsid w:val="001F55DB"/>
    <w:rsid w:val="002058FB"/>
    <w:rsid w:val="00224758"/>
    <w:rsid w:val="00254AF7"/>
    <w:rsid w:val="00270F22"/>
    <w:rsid w:val="002737AB"/>
    <w:rsid w:val="00274364"/>
    <w:rsid w:val="0029016E"/>
    <w:rsid w:val="002D1503"/>
    <w:rsid w:val="002E2140"/>
    <w:rsid w:val="003267B3"/>
    <w:rsid w:val="0037259C"/>
    <w:rsid w:val="00382170"/>
    <w:rsid w:val="003A1AF6"/>
    <w:rsid w:val="003F0361"/>
    <w:rsid w:val="00401055"/>
    <w:rsid w:val="00404DE2"/>
    <w:rsid w:val="00405823"/>
    <w:rsid w:val="00422AE3"/>
    <w:rsid w:val="00450766"/>
    <w:rsid w:val="00456812"/>
    <w:rsid w:val="004664C1"/>
    <w:rsid w:val="00466FF3"/>
    <w:rsid w:val="0048632D"/>
    <w:rsid w:val="004A1E53"/>
    <w:rsid w:val="004A6B9E"/>
    <w:rsid w:val="004A79C2"/>
    <w:rsid w:val="004B79FD"/>
    <w:rsid w:val="004C34AC"/>
    <w:rsid w:val="004E376F"/>
    <w:rsid w:val="004E56CA"/>
    <w:rsid w:val="004E6152"/>
    <w:rsid w:val="004F56E0"/>
    <w:rsid w:val="00500A91"/>
    <w:rsid w:val="0050270E"/>
    <w:rsid w:val="00503A89"/>
    <w:rsid w:val="00507964"/>
    <w:rsid w:val="00521B4E"/>
    <w:rsid w:val="00543DB5"/>
    <w:rsid w:val="00547221"/>
    <w:rsid w:val="00597698"/>
    <w:rsid w:val="005B4ECA"/>
    <w:rsid w:val="005C2942"/>
    <w:rsid w:val="005F6011"/>
    <w:rsid w:val="0060325C"/>
    <w:rsid w:val="00607B79"/>
    <w:rsid w:val="00617386"/>
    <w:rsid w:val="00653576"/>
    <w:rsid w:val="006542AB"/>
    <w:rsid w:val="0065779A"/>
    <w:rsid w:val="00681995"/>
    <w:rsid w:val="006867C8"/>
    <w:rsid w:val="006C6FCC"/>
    <w:rsid w:val="006C757F"/>
    <w:rsid w:val="006E168A"/>
    <w:rsid w:val="006E3C2E"/>
    <w:rsid w:val="00700AF3"/>
    <w:rsid w:val="00726A37"/>
    <w:rsid w:val="00747791"/>
    <w:rsid w:val="0076392D"/>
    <w:rsid w:val="00771A8B"/>
    <w:rsid w:val="00771F63"/>
    <w:rsid w:val="00775DF7"/>
    <w:rsid w:val="00776FC7"/>
    <w:rsid w:val="007B00BF"/>
    <w:rsid w:val="007C3E54"/>
    <w:rsid w:val="007E232E"/>
    <w:rsid w:val="007E3F07"/>
    <w:rsid w:val="007F1D99"/>
    <w:rsid w:val="007F7054"/>
    <w:rsid w:val="0083401B"/>
    <w:rsid w:val="008630F5"/>
    <w:rsid w:val="00864BC8"/>
    <w:rsid w:val="00875F5D"/>
    <w:rsid w:val="00893A25"/>
    <w:rsid w:val="008A580F"/>
    <w:rsid w:val="008A7601"/>
    <w:rsid w:val="008B6735"/>
    <w:rsid w:val="008C5568"/>
    <w:rsid w:val="008D1A0B"/>
    <w:rsid w:val="008E3ED9"/>
    <w:rsid w:val="00907B99"/>
    <w:rsid w:val="00916FC4"/>
    <w:rsid w:val="00917838"/>
    <w:rsid w:val="0092650D"/>
    <w:rsid w:val="00942257"/>
    <w:rsid w:val="00971E5F"/>
    <w:rsid w:val="009A3692"/>
    <w:rsid w:val="009A42EE"/>
    <w:rsid w:val="009A56B7"/>
    <w:rsid w:val="009C0062"/>
    <w:rsid w:val="009C091F"/>
    <w:rsid w:val="009C429E"/>
    <w:rsid w:val="009C4C45"/>
    <w:rsid w:val="009C54E6"/>
    <w:rsid w:val="009D1A97"/>
    <w:rsid w:val="009E729B"/>
    <w:rsid w:val="009F2AD5"/>
    <w:rsid w:val="00A12798"/>
    <w:rsid w:val="00A203B3"/>
    <w:rsid w:val="00A36B01"/>
    <w:rsid w:val="00A40104"/>
    <w:rsid w:val="00A44CD5"/>
    <w:rsid w:val="00A5189A"/>
    <w:rsid w:val="00A568DF"/>
    <w:rsid w:val="00A56B79"/>
    <w:rsid w:val="00A609DF"/>
    <w:rsid w:val="00A84DE2"/>
    <w:rsid w:val="00A8749C"/>
    <w:rsid w:val="00A920A5"/>
    <w:rsid w:val="00A96723"/>
    <w:rsid w:val="00AA0E9F"/>
    <w:rsid w:val="00AB0398"/>
    <w:rsid w:val="00AB3B9D"/>
    <w:rsid w:val="00AC50EF"/>
    <w:rsid w:val="00AC596B"/>
    <w:rsid w:val="00AE03F3"/>
    <w:rsid w:val="00AF15ED"/>
    <w:rsid w:val="00B336E3"/>
    <w:rsid w:val="00B33D50"/>
    <w:rsid w:val="00B47486"/>
    <w:rsid w:val="00B543EE"/>
    <w:rsid w:val="00B70066"/>
    <w:rsid w:val="00B708E7"/>
    <w:rsid w:val="00B94509"/>
    <w:rsid w:val="00BB1364"/>
    <w:rsid w:val="00BB63CB"/>
    <w:rsid w:val="00BC4211"/>
    <w:rsid w:val="00BF25DB"/>
    <w:rsid w:val="00BF2DCD"/>
    <w:rsid w:val="00C10CC1"/>
    <w:rsid w:val="00C24386"/>
    <w:rsid w:val="00C25768"/>
    <w:rsid w:val="00C302C9"/>
    <w:rsid w:val="00C3733B"/>
    <w:rsid w:val="00C555B3"/>
    <w:rsid w:val="00C77F1A"/>
    <w:rsid w:val="00C815F3"/>
    <w:rsid w:val="00C9305B"/>
    <w:rsid w:val="00CA7DD4"/>
    <w:rsid w:val="00CC4AE6"/>
    <w:rsid w:val="00CD0012"/>
    <w:rsid w:val="00CD6609"/>
    <w:rsid w:val="00CD664D"/>
    <w:rsid w:val="00CE4701"/>
    <w:rsid w:val="00CF5CDF"/>
    <w:rsid w:val="00D041CB"/>
    <w:rsid w:val="00D13C37"/>
    <w:rsid w:val="00D71E57"/>
    <w:rsid w:val="00D91A1A"/>
    <w:rsid w:val="00D9388E"/>
    <w:rsid w:val="00DC4407"/>
    <w:rsid w:val="00DC75D8"/>
    <w:rsid w:val="00DD079F"/>
    <w:rsid w:val="00DD6A49"/>
    <w:rsid w:val="00E060D9"/>
    <w:rsid w:val="00E16B4D"/>
    <w:rsid w:val="00E22E57"/>
    <w:rsid w:val="00E56AFC"/>
    <w:rsid w:val="00E60B83"/>
    <w:rsid w:val="00E845ED"/>
    <w:rsid w:val="00EB7BC2"/>
    <w:rsid w:val="00EC13C7"/>
    <w:rsid w:val="00EC6C1F"/>
    <w:rsid w:val="00EE7FF2"/>
    <w:rsid w:val="00EF7358"/>
    <w:rsid w:val="00F11CAC"/>
    <w:rsid w:val="00F22C3F"/>
    <w:rsid w:val="00F41D1F"/>
    <w:rsid w:val="00F54BB9"/>
    <w:rsid w:val="00F550FC"/>
    <w:rsid w:val="00F80934"/>
    <w:rsid w:val="00F82CF8"/>
    <w:rsid w:val="00F97795"/>
    <w:rsid w:val="00FA23F2"/>
    <w:rsid w:val="00FA67DA"/>
    <w:rsid w:val="00FB0AF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906A"/>
  <w15:docId w15:val="{C2CFE0D5-7441-4FED-B86B-135792D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1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8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818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66FF3"/>
    <w:pPr>
      <w:spacing w:after="0" w:line="240" w:lineRule="auto"/>
      <w:ind w:left="720"/>
      <w:contextualSpacing/>
    </w:pPr>
    <w:rPr>
      <w:rFonts w:eastAsiaTheme="minorEastAsia"/>
    </w:rPr>
  </w:style>
  <w:style w:type="paragraph" w:styleId="Tijeloteksta2">
    <w:name w:val="Body Text 2"/>
    <w:basedOn w:val="Normal"/>
    <w:link w:val="Tijeloteksta2Char"/>
    <w:rsid w:val="00F2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2C3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B54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B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2024-11-21T12:47:00Z</cp:lastPrinted>
  <dcterms:created xsi:type="dcterms:W3CDTF">2024-12-19T07:27:00Z</dcterms:created>
  <dcterms:modified xsi:type="dcterms:W3CDTF">2024-12-19T07:27:00Z</dcterms:modified>
</cp:coreProperties>
</file>